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6F6C" w14:textId="3837E64E" w:rsidR="00956DE2" w:rsidRDefault="00956DE2" w:rsidP="009752B0">
      <w:pPr>
        <w:spacing w:line="300" w:lineRule="exact"/>
        <w:rPr>
          <w:sz w:val="24"/>
        </w:rPr>
      </w:pPr>
    </w:p>
    <w:p w14:paraId="37A56042" w14:textId="5BAA26D7" w:rsidR="00835ADE" w:rsidRPr="000D2E89" w:rsidRDefault="00316D4F" w:rsidP="00D5774B">
      <w:pPr>
        <w:spacing w:line="300" w:lineRule="exact"/>
        <w:jc w:val="center"/>
        <w:rPr>
          <w:sz w:val="24"/>
        </w:rPr>
      </w:pPr>
      <w:r>
        <w:rPr>
          <w:rFonts w:hint="eastAsia"/>
          <w:sz w:val="24"/>
        </w:rPr>
        <w:t>大阪市北区社会福祉協議会</w:t>
      </w:r>
      <w:r w:rsidR="009752B0">
        <w:rPr>
          <w:rFonts w:hint="eastAsia"/>
          <w:sz w:val="24"/>
        </w:rPr>
        <w:t>共同募金</w:t>
      </w:r>
      <w:r w:rsidR="00BD2BB5">
        <w:rPr>
          <w:rFonts w:hint="eastAsia"/>
          <w:sz w:val="24"/>
        </w:rPr>
        <w:t>福祉活動事業助成金</w:t>
      </w:r>
      <w:r w:rsidR="00EA0F66" w:rsidRPr="000D2E89">
        <w:rPr>
          <w:rFonts w:hint="eastAsia"/>
          <w:sz w:val="24"/>
        </w:rPr>
        <w:t>実施</w:t>
      </w:r>
      <w:r w:rsidR="00EC0B66" w:rsidRPr="000D2E89">
        <w:rPr>
          <w:rFonts w:hint="eastAsia"/>
          <w:sz w:val="24"/>
        </w:rPr>
        <w:t>要綱</w:t>
      </w:r>
    </w:p>
    <w:p w14:paraId="5E6A98DE" w14:textId="77777777" w:rsidR="0018646D" w:rsidRPr="000D2E89" w:rsidRDefault="00D94687" w:rsidP="00D94687">
      <w:pPr>
        <w:spacing w:line="300" w:lineRule="exact"/>
        <w:rPr>
          <w:sz w:val="22"/>
          <w:szCs w:val="22"/>
        </w:rPr>
      </w:pPr>
      <w:r w:rsidRPr="000D2E89">
        <w:rPr>
          <w:rFonts w:hint="eastAsia"/>
          <w:sz w:val="24"/>
        </w:rPr>
        <w:t xml:space="preserve">　　　　</w:t>
      </w:r>
    </w:p>
    <w:p w14:paraId="3FDDE12E" w14:textId="5ADEFFFA" w:rsidR="00D5774B" w:rsidRPr="00000725" w:rsidRDefault="00F560F4" w:rsidP="00D5774B">
      <w:pPr>
        <w:pStyle w:val="a9"/>
        <w:numPr>
          <w:ilvl w:val="0"/>
          <w:numId w:val="2"/>
        </w:numPr>
        <w:spacing w:line="300" w:lineRule="exact"/>
        <w:rPr>
          <w:sz w:val="24"/>
        </w:rPr>
      </w:pPr>
      <w:r w:rsidRPr="00D5774B">
        <w:rPr>
          <w:rFonts w:hint="eastAsia"/>
          <w:sz w:val="24"/>
        </w:rPr>
        <w:t>目的</w:t>
      </w:r>
    </w:p>
    <w:p w14:paraId="66E37DC4" w14:textId="77777777" w:rsidR="00C91F76" w:rsidRDefault="000A47B3" w:rsidP="00000725">
      <w:pPr>
        <w:spacing w:line="300" w:lineRule="exact"/>
        <w:ind w:leftChars="202" w:left="424" w:firstLineChars="118" w:firstLine="283"/>
        <w:rPr>
          <w:sz w:val="24"/>
        </w:rPr>
      </w:pPr>
      <w:r>
        <w:rPr>
          <w:rFonts w:hint="eastAsia"/>
          <w:sz w:val="24"/>
        </w:rPr>
        <w:t>北区では、</w:t>
      </w:r>
      <w:r w:rsidR="005274FB">
        <w:rPr>
          <w:rFonts w:hint="eastAsia"/>
          <w:sz w:val="24"/>
        </w:rPr>
        <w:t>子どもから高齢者まで、誰もが安心して安全に暮らすための福祉のまちづくりを目指す活動を目的とした団体、ＮＰＯ、ボランティアグループなどが多くあり、それぞれがゆるやかな連携をとりつつ、先駆的・開発的に北区の地域福祉を推進している。</w:t>
      </w:r>
    </w:p>
    <w:p w14:paraId="3E707E45" w14:textId="77777777" w:rsidR="00C91F76" w:rsidRDefault="005274FB" w:rsidP="00000725">
      <w:pPr>
        <w:spacing w:line="300" w:lineRule="exact"/>
        <w:ind w:leftChars="202" w:left="424" w:firstLineChars="118" w:firstLine="283"/>
        <w:rPr>
          <w:sz w:val="24"/>
        </w:rPr>
      </w:pPr>
      <w:r>
        <w:rPr>
          <w:rFonts w:hint="eastAsia"/>
          <w:sz w:val="24"/>
        </w:rPr>
        <w:t>当会では、それらの団体、ＮＰＯ、ボランティアグループなどが、さらに広く区民に向けて地域福祉の推進を目指す事業に対して、助成金を交付する。</w:t>
      </w:r>
    </w:p>
    <w:p w14:paraId="50706E56" w14:textId="405CAD48" w:rsidR="005274FB" w:rsidRDefault="005274FB" w:rsidP="00000725">
      <w:pPr>
        <w:spacing w:line="300" w:lineRule="exact"/>
        <w:ind w:leftChars="202" w:left="424" w:firstLineChars="118" w:firstLine="283"/>
        <w:rPr>
          <w:sz w:val="24"/>
        </w:rPr>
      </w:pPr>
      <w:r>
        <w:rPr>
          <w:rFonts w:hint="eastAsia"/>
          <w:sz w:val="24"/>
        </w:rPr>
        <w:t>また、この事業は、赤い羽根の共同募金の配分金と地域募金を地域福祉推進のため効果的に執行することも目的とする。</w:t>
      </w:r>
    </w:p>
    <w:p w14:paraId="5D50096C" w14:textId="62866A05" w:rsidR="005274FB" w:rsidRDefault="005274FB" w:rsidP="00F560F4">
      <w:pPr>
        <w:spacing w:line="300" w:lineRule="exact"/>
        <w:rPr>
          <w:sz w:val="24"/>
        </w:rPr>
      </w:pPr>
    </w:p>
    <w:p w14:paraId="696B1C14" w14:textId="0809C24D" w:rsidR="00D5774B" w:rsidRPr="00000725" w:rsidRDefault="005274FB" w:rsidP="00D5774B">
      <w:pPr>
        <w:pStyle w:val="a9"/>
        <w:numPr>
          <w:ilvl w:val="0"/>
          <w:numId w:val="2"/>
        </w:numPr>
        <w:spacing w:line="300" w:lineRule="exact"/>
        <w:rPr>
          <w:sz w:val="24"/>
        </w:rPr>
      </w:pPr>
      <w:r w:rsidRPr="00D5774B">
        <w:rPr>
          <w:rFonts w:hint="eastAsia"/>
          <w:sz w:val="24"/>
        </w:rPr>
        <w:t>実施主体</w:t>
      </w:r>
    </w:p>
    <w:p w14:paraId="4E214457" w14:textId="2FB60C44" w:rsidR="00D41919" w:rsidRPr="000D2E89" w:rsidRDefault="00D41919" w:rsidP="00000725">
      <w:pPr>
        <w:spacing w:line="300" w:lineRule="exact"/>
        <w:ind w:leftChars="337" w:left="1318" w:hangingChars="254" w:hanging="610"/>
        <w:rPr>
          <w:sz w:val="24"/>
        </w:rPr>
      </w:pPr>
      <w:r w:rsidRPr="000D2E89">
        <w:rPr>
          <w:rFonts w:hint="eastAsia"/>
          <w:sz w:val="24"/>
        </w:rPr>
        <w:t>社会福祉法人</w:t>
      </w:r>
      <w:r w:rsidR="003E0F8E">
        <w:rPr>
          <w:rFonts w:hint="eastAsia"/>
          <w:sz w:val="24"/>
        </w:rPr>
        <w:t xml:space="preserve">　</w:t>
      </w:r>
      <w:r w:rsidRPr="000D2E89">
        <w:rPr>
          <w:rFonts w:hint="eastAsia"/>
          <w:sz w:val="24"/>
        </w:rPr>
        <w:t>大阪市</w:t>
      </w:r>
      <w:r w:rsidR="00F54C68">
        <w:rPr>
          <w:rFonts w:hint="eastAsia"/>
          <w:sz w:val="24"/>
        </w:rPr>
        <w:t>北</w:t>
      </w:r>
      <w:r w:rsidRPr="000D2E89">
        <w:rPr>
          <w:rFonts w:hint="eastAsia"/>
          <w:sz w:val="24"/>
        </w:rPr>
        <w:t>区社会福祉協議会</w:t>
      </w:r>
    </w:p>
    <w:p w14:paraId="599E3056" w14:textId="6D47ADD8" w:rsidR="005274FB" w:rsidRPr="00D41919" w:rsidRDefault="005274FB" w:rsidP="00F560F4">
      <w:pPr>
        <w:spacing w:line="300" w:lineRule="exact"/>
        <w:rPr>
          <w:sz w:val="24"/>
        </w:rPr>
      </w:pPr>
    </w:p>
    <w:p w14:paraId="392B16BB" w14:textId="111EBFA5" w:rsidR="00D5774B" w:rsidRPr="00000725" w:rsidRDefault="00D41919" w:rsidP="00D5774B">
      <w:pPr>
        <w:pStyle w:val="a9"/>
        <w:numPr>
          <w:ilvl w:val="0"/>
          <w:numId w:val="2"/>
        </w:numPr>
        <w:spacing w:line="300" w:lineRule="exact"/>
        <w:rPr>
          <w:sz w:val="24"/>
        </w:rPr>
      </w:pPr>
      <w:r w:rsidRPr="00D5774B">
        <w:rPr>
          <w:rFonts w:hint="eastAsia"/>
          <w:sz w:val="24"/>
        </w:rPr>
        <w:t>交付対象</w:t>
      </w:r>
    </w:p>
    <w:p w14:paraId="3BA5759B" w14:textId="78756EDF" w:rsidR="005274FB" w:rsidRPr="00D5774B" w:rsidRDefault="00F54C68" w:rsidP="00000725">
      <w:pPr>
        <w:pStyle w:val="a9"/>
        <w:numPr>
          <w:ilvl w:val="0"/>
          <w:numId w:val="1"/>
        </w:numPr>
        <w:spacing w:line="300" w:lineRule="exact"/>
        <w:ind w:left="426" w:firstLine="0"/>
        <w:rPr>
          <w:sz w:val="24"/>
        </w:rPr>
      </w:pPr>
      <w:r w:rsidRPr="00D5774B">
        <w:rPr>
          <w:rFonts w:hint="eastAsia"/>
          <w:sz w:val="24"/>
        </w:rPr>
        <w:t>北</w:t>
      </w:r>
      <w:r w:rsidR="00D41919" w:rsidRPr="00D5774B">
        <w:rPr>
          <w:rFonts w:hint="eastAsia"/>
          <w:sz w:val="24"/>
        </w:rPr>
        <w:t>区内で社会福祉活動を行っている団体・グループ</w:t>
      </w:r>
    </w:p>
    <w:p w14:paraId="54A8C8D2" w14:textId="2CC9B35D" w:rsidR="00D41919" w:rsidRPr="00D5774B" w:rsidRDefault="00D41919" w:rsidP="00000725">
      <w:pPr>
        <w:pStyle w:val="a9"/>
        <w:numPr>
          <w:ilvl w:val="0"/>
          <w:numId w:val="1"/>
        </w:numPr>
        <w:spacing w:line="300" w:lineRule="exact"/>
        <w:ind w:left="426" w:firstLine="0"/>
        <w:rPr>
          <w:sz w:val="24"/>
        </w:rPr>
      </w:pPr>
      <w:r w:rsidRPr="00D5774B">
        <w:rPr>
          <w:rFonts w:hint="eastAsia"/>
          <w:sz w:val="24"/>
        </w:rPr>
        <w:t>社会福祉法人・ＮＰＯ法人などの法人格を有する団体</w:t>
      </w:r>
    </w:p>
    <w:p w14:paraId="4C27527E" w14:textId="77777777" w:rsidR="005E061D" w:rsidRDefault="00D41919" w:rsidP="00000725">
      <w:pPr>
        <w:pStyle w:val="a9"/>
        <w:numPr>
          <w:ilvl w:val="0"/>
          <w:numId w:val="1"/>
        </w:numPr>
        <w:spacing w:line="300" w:lineRule="exact"/>
        <w:ind w:left="426" w:firstLine="0"/>
        <w:rPr>
          <w:sz w:val="24"/>
        </w:rPr>
      </w:pPr>
      <w:r w:rsidRPr="00D5774B">
        <w:rPr>
          <w:rFonts w:hint="eastAsia"/>
          <w:sz w:val="24"/>
        </w:rPr>
        <w:t>法人格を有しないが、社会福祉活動に実績のある団体</w:t>
      </w:r>
    </w:p>
    <w:p w14:paraId="704E0244" w14:textId="77777777" w:rsidR="00000725" w:rsidRDefault="00D41919" w:rsidP="00000725">
      <w:pPr>
        <w:pStyle w:val="a9"/>
        <w:numPr>
          <w:ilvl w:val="0"/>
          <w:numId w:val="1"/>
        </w:numPr>
        <w:spacing w:line="300" w:lineRule="exact"/>
        <w:ind w:left="426" w:firstLine="0"/>
        <w:rPr>
          <w:sz w:val="24"/>
        </w:rPr>
      </w:pPr>
      <w:r w:rsidRPr="005E061D">
        <w:rPr>
          <w:rFonts w:hint="eastAsia"/>
          <w:sz w:val="24"/>
        </w:rPr>
        <w:t>その他、当会会長が認めた、区内で社会福祉活動を行っている団体やボランティア</w:t>
      </w:r>
      <w:r w:rsidR="00000725">
        <w:rPr>
          <w:rFonts w:hint="eastAsia"/>
          <w:sz w:val="24"/>
        </w:rPr>
        <w:t xml:space="preserve">　　</w:t>
      </w:r>
    </w:p>
    <w:p w14:paraId="1ACC81AE" w14:textId="0FBA11EA" w:rsidR="00D41919" w:rsidRPr="005E061D" w:rsidRDefault="00D41919" w:rsidP="00000725">
      <w:pPr>
        <w:pStyle w:val="a9"/>
        <w:spacing w:line="300" w:lineRule="exact"/>
        <w:ind w:left="426" w:firstLineChars="150" w:firstLine="360"/>
        <w:rPr>
          <w:sz w:val="24"/>
        </w:rPr>
      </w:pPr>
      <w:r w:rsidRPr="005E061D">
        <w:rPr>
          <w:rFonts w:hint="eastAsia"/>
          <w:sz w:val="24"/>
        </w:rPr>
        <w:t>グループなど</w:t>
      </w:r>
    </w:p>
    <w:p w14:paraId="091DF922" w14:textId="77777777" w:rsidR="00362D18" w:rsidRDefault="00362D18" w:rsidP="00D41919">
      <w:pPr>
        <w:spacing w:line="300" w:lineRule="exact"/>
        <w:ind w:firstLineChars="650" w:firstLine="1560"/>
        <w:rPr>
          <w:sz w:val="24"/>
        </w:rPr>
      </w:pPr>
    </w:p>
    <w:p w14:paraId="4E29FC26" w14:textId="3EE6066A" w:rsidR="00D41919" w:rsidRPr="00D5774B" w:rsidRDefault="00D41919" w:rsidP="00D5774B">
      <w:pPr>
        <w:pStyle w:val="a9"/>
        <w:numPr>
          <w:ilvl w:val="0"/>
          <w:numId w:val="2"/>
        </w:numPr>
        <w:spacing w:line="300" w:lineRule="exact"/>
        <w:rPr>
          <w:sz w:val="24"/>
        </w:rPr>
      </w:pPr>
      <w:r w:rsidRPr="00D5774B">
        <w:rPr>
          <w:rFonts w:hint="eastAsia"/>
          <w:sz w:val="24"/>
        </w:rPr>
        <w:t>交付対象事業及び内容</w:t>
      </w:r>
    </w:p>
    <w:p w14:paraId="596770E9" w14:textId="45DB89A8" w:rsidR="00D5774B" w:rsidRPr="002E7240" w:rsidRDefault="007B769C" w:rsidP="002E7240">
      <w:pPr>
        <w:spacing w:line="300" w:lineRule="exact"/>
        <w:ind w:firstLineChars="295" w:firstLine="708"/>
        <w:rPr>
          <w:sz w:val="24"/>
        </w:rPr>
      </w:pPr>
      <w:r>
        <w:rPr>
          <w:rFonts w:hint="eastAsia"/>
          <w:sz w:val="24"/>
        </w:rPr>
        <w:t>申請年度</w:t>
      </w:r>
      <w:r w:rsidR="00362D18">
        <w:rPr>
          <w:rFonts w:hint="eastAsia"/>
          <w:sz w:val="24"/>
        </w:rPr>
        <w:t>に実施する広く区民に開かれている次の事業を対象とする。</w:t>
      </w:r>
    </w:p>
    <w:p w14:paraId="51D12FB1" w14:textId="0258FBCC" w:rsidR="00362D18" w:rsidRPr="00D5774B" w:rsidRDefault="00362D18" w:rsidP="002E7240">
      <w:pPr>
        <w:pStyle w:val="a9"/>
        <w:numPr>
          <w:ilvl w:val="1"/>
          <w:numId w:val="2"/>
        </w:numPr>
        <w:spacing w:line="300" w:lineRule="exact"/>
        <w:ind w:left="709"/>
        <w:rPr>
          <w:sz w:val="24"/>
        </w:rPr>
      </w:pPr>
      <w:r w:rsidRPr="00D5774B">
        <w:rPr>
          <w:rFonts w:hint="eastAsia"/>
          <w:sz w:val="24"/>
        </w:rPr>
        <w:t>高齢者福祉活動、障がい児・者福祉活動、児童・青少年福祉活動、課題を抱える人を対象とした事業等</w:t>
      </w:r>
    </w:p>
    <w:p w14:paraId="00AE4C6D" w14:textId="77777777" w:rsidR="00D5774B" w:rsidRDefault="00362D18" w:rsidP="002E7240">
      <w:pPr>
        <w:pStyle w:val="a9"/>
        <w:numPr>
          <w:ilvl w:val="1"/>
          <w:numId w:val="2"/>
        </w:numPr>
        <w:spacing w:line="300" w:lineRule="exact"/>
        <w:ind w:left="709"/>
        <w:rPr>
          <w:sz w:val="24"/>
        </w:rPr>
      </w:pPr>
      <w:r w:rsidRPr="00D5774B">
        <w:rPr>
          <w:rFonts w:hint="eastAsia"/>
          <w:sz w:val="24"/>
        </w:rPr>
        <w:t>研修会・講習会など</w:t>
      </w:r>
    </w:p>
    <w:p w14:paraId="2A7D8CA8" w14:textId="66630B1D" w:rsidR="00362D18" w:rsidRPr="00D5774B" w:rsidRDefault="00362D18" w:rsidP="002E7240">
      <w:pPr>
        <w:pStyle w:val="a9"/>
        <w:numPr>
          <w:ilvl w:val="1"/>
          <w:numId w:val="2"/>
        </w:numPr>
        <w:spacing w:line="300" w:lineRule="exact"/>
        <w:ind w:left="709"/>
        <w:rPr>
          <w:sz w:val="24"/>
        </w:rPr>
      </w:pPr>
      <w:r w:rsidRPr="00D5774B">
        <w:rPr>
          <w:rFonts w:hint="eastAsia"/>
          <w:sz w:val="24"/>
        </w:rPr>
        <w:t>その他北区の地域福祉の推進、発展、啓発に寄与すると期待される事業</w:t>
      </w:r>
    </w:p>
    <w:p w14:paraId="5EDD9585" w14:textId="77777777" w:rsidR="00362D18" w:rsidRDefault="00362D18" w:rsidP="00362D18">
      <w:pPr>
        <w:spacing w:line="300" w:lineRule="exact"/>
        <w:rPr>
          <w:sz w:val="24"/>
        </w:rPr>
      </w:pPr>
    </w:p>
    <w:p w14:paraId="7D52CBDF" w14:textId="3F8F132F" w:rsidR="00D5774B" w:rsidRPr="002E7240" w:rsidRDefault="00362D18" w:rsidP="00D5774B">
      <w:pPr>
        <w:pStyle w:val="a9"/>
        <w:numPr>
          <w:ilvl w:val="0"/>
          <w:numId w:val="2"/>
        </w:numPr>
        <w:spacing w:line="300" w:lineRule="exact"/>
        <w:rPr>
          <w:sz w:val="24"/>
        </w:rPr>
      </w:pPr>
      <w:r w:rsidRPr="00D5774B">
        <w:rPr>
          <w:rFonts w:hint="eastAsia"/>
          <w:sz w:val="24"/>
        </w:rPr>
        <w:t>交付対象の要件</w:t>
      </w:r>
    </w:p>
    <w:p w14:paraId="310A32CE" w14:textId="18C3A5BA" w:rsidR="00362D18" w:rsidRPr="00D5774B" w:rsidRDefault="00362D18" w:rsidP="002E7240">
      <w:pPr>
        <w:pStyle w:val="a9"/>
        <w:numPr>
          <w:ilvl w:val="0"/>
          <w:numId w:val="3"/>
        </w:numPr>
        <w:spacing w:line="300" w:lineRule="exact"/>
        <w:ind w:left="709"/>
        <w:rPr>
          <w:sz w:val="24"/>
        </w:rPr>
      </w:pPr>
      <w:r w:rsidRPr="00D5774B">
        <w:rPr>
          <w:rFonts w:hint="eastAsia"/>
          <w:sz w:val="24"/>
        </w:rPr>
        <w:t>団体の目的や活動内容が、政治・宗教・思想・営利などの目的に偏ることなく、また閉鎖性が強くないこと。</w:t>
      </w:r>
    </w:p>
    <w:p w14:paraId="084A2F28" w14:textId="3AF7B793" w:rsidR="00362D18" w:rsidRPr="00D5774B" w:rsidRDefault="00362D18" w:rsidP="002E7240">
      <w:pPr>
        <w:pStyle w:val="a9"/>
        <w:numPr>
          <w:ilvl w:val="0"/>
          <w:numId w:val="3"/>
        </w:numPr>
        <w:spacing w:line="300" w:lineRule="exact"/>
        <w:ind w:left="709"/>
        <w:rPr>
          <w:sz w:val="24"/>
        </w:rPr>
      </w:pPr>
      <w:r w:rsidRPr="00D5774B">
        <w:rPr>
          <w:rFonts w:hint="eastAsia"/>
          <w:sz w:val="24"/>
        </w:rPr>
        <w:t>物品の購入のみを主目的とした事業でないこと。</w:t>
      </w:r>
    </w:p>
    <w:p w14:paraId="39E7AD63" w14:textId="07F3904D" w:rsidR="00B60C7A" w:rsidRDefault="00B60C7A" w:rsidP="00362D18">
      <w:pPr>
        <w:spacing w:line="300" w:lineRule="exact"/>
        <w:rPr>
          <w:sz w:val="24"/>
        </w:rPr>
      </w:pPr>
    </w:p>
    <w:p w14:paraId="0576EF8D" w14:textId="17AFE2EA" w:rsidR="00D5774B" w:rsidRPr="002E7240" w:rsidRDefault="00B60C7A" w:rsidP="00D5774B">
      <w:pPr>
        <w:pStyle w:val="a9"/>
        <w:numPr>
          <w:ilvl w:val="0"/>
          <w:numId w:val="2"/>
        </w:numPr>
        <w:spacing w:line="300" w:lineRule="exact"/>
        <w:rPr>
          <w:sz w:val="24"/>
        </w:rPr>
      </w:pPr>
      <w:r w:rsidRPr="00D5774B">
        <w:rPr>
          <w:rFonts w:hint="eastAsia"/>
          <w:sz w:val="24"/>
        </w:rPr>
        <w:t>助成金額</w:t>
      </w:r>
    </w:p>
    <w:p w14:paraId="71367862" w14:textId="74F0DA28" w:rsidR="00B60C7A" w:rsidRDefault="00B60C7A" w:rsidP="002E7240">
      <w:pPr>
        <w:spacing w:line="300" w:lineRule="exact"/>
        <w:ind w:firstLineChars="295" w:firstLine="708"/>
        <w:rPr>
          <w:sz w:val="24"/>
        </w:rPr>
      </w:pPr>
      <w:r w:rsidRPr="00D5774B">
        <w:rPr>
          <w:rFonts w:hint="eastAsia"/>
          <w:sz w:val="24"/>
        </w:rPr>
        <w:t>上限１００</w:t>
      </w:r>
      <w:r w:rsidR="00D5774B">
        <w:rPr>
          <w:rFonts w:hint="eastAsia"/>
          <w:sz w:val="24"/>
        </w:rPr>
        <w:t>，</w:t>
      </w:r>
      <w:r w:rsidRPr="00D5774B">
        <w:rPr>
          <w:rFonts w:hint="eastAsia"/>
          <w:sz w:val="24"/>
        </w:rPr>
        <w:t>０００円とする。但し、審査の結果、減額又は助成されない場合も</w:t>
      </w:r>
      <w:r>
        <w:rPr>
          <w:rFonts w:hint="eastAsia"/>
          <w:sz w:val="24"/>
        </w:rPr>
        <w:t>ある。</w:t>
      </w:r>
    </w:p>
    <w:p w14:paraId="5E805D5D" w14:textId="77777777" w:rsidR="00B421DF" w:rsidRPr="00B421DF" w:rsidRDefault="00B421DF" w:rsidP="00362D18">
      <w:pPr>
        <w:spacing w:line="300" w:lineRule="exact"/>
        <w:rPr>
          <w:sz w:val="24"/>
        </w:rPr>
      </w:pPr>
    </w:p>
    <w:p w14:paraId="631E7F0C" w14:textId="1305646E" w:rsidR="00D5774B" w:rsidRPr="002E7240" w:rsidRDefault="0039511A" w:rsidP="00D5774B">
      <w:pPr>
        <w:pStyle w:val="a9"/>
        <w:numPr>
          <w:ilvl w:val="0"/>
          <w:numId w:val="2"/>
        </w:numPr>
        <w:spacing w:line="300" w:lineRule="exact"/>
        <w:rPr>
          <w:sz w:val="24"/>
        </w:rPr>
      </w:pPr>
      <w:r w:rsidRPr="00D5774B">
        <w:rPr>
          <w:rFonts w:hint="eastAsia"/>
          <w:sz w:val="24"/>
        </w:rPr>
        <w:t>提出方法</w:t>
      </w:r>
    </w:p>
    <w:p w14:paraId="5DD26191" w14:textId="04D806AF" w:rsidR="00D5774B" w:rsidRPr="00D5774B" w:rsidRDefault="0039511A" w:rsidP="002E7240">
      <w:pPr>
        <w:spacing w:line="300" w:lineRule="exact"/>
        <w:ind w:firstLineChars="236" w:firstLine="566"/>
        <w:rPr>
          <w:sz w:val="24"/>
        </w:rPr>
      </w:pPr>
      <w:r w:rsidRPr="00D5774B">
        <w:rPr>
          <w:rFonts w:hint="eastAsia"/>
          <w:sz w:val="24"/>
        </w:rPr>
        <w:t>下記の提出物を区社協に持参し提出する。</w:t>
      </w:r>
    </w:p>
    <w:p w14:paraId="73F0698C" w14:textId="77777777" w:rsidR="00D5774B" w:rsidRDefault="0039511A" w:rsidP="002E7240">
      <w:pPr>
        <w:pStyle w:val="a9"/>
        <w:numPr>
          <w:ilvl w:val="1"/>
          <w:numId w:val="2"/>
        </w:numPr>
        <w:spacing w:line="300" w:lineRule="exact"/>
        <w:ind w:left="709"/>
        <w:rPr>
          <w:sz w:val="24"/>
        </w:rPr>
      </w:pPr>
      <w:r w:rsidRPr="00D5774B">
        <w:rPr>
          <w:rFonts w:hint="eastAsia"/>
          <w:sz w:val="24"/>
        </w:rPr>
        <w:t>会則又は規約</w:t>
      </w:r>
    </w:p>
    <w:p w14:paraId="1BA28A33" w14:textId="77777777" w:rsidR="00D5774B" w:rsidRDefault="0039511A" w:rsidP="002E7240">
      <w:pPr>
        <w:pStyle w:val="a9"/>
        <w:numPr>
          <w:ilvl w:val="1"/>
          <w:numId w:val="2"/>
        </w:numPr>
        <w:spacing w:line="300" w:lineRule="exact"/>
        <w:ind w:left="709"/>
        <w:rPr>
          <w:sz w:val="24"/>
        </w:rPr>
      </w:pPr>
      <w:r w:rsidRPr="00D5774B">
        <w:rPr>
          <w:rFonts w:hint="eastAsia"/>
          <w:sz w:val="24"/>
        </w:rPr>
        <w:t>役員名簿、会員名簿</w:t>
      </w:r>
      <w:bookmarkStart w:id="0" w:name="_Hlk40088648"/>
    </w:p>
    <w:p w14:paraId="15314FA3" w14:textId="5AAEF23C" w:rsidR="00D5774B" w:rsidRDefault="00C91F76" w:rsidP="002E7240">
      <w:pPr>
        <w:pStyle w:val="a9"/>
        <w:numPr>
          <w:ilvl w:val="1"/>
          <w:numId w:val="2"/>
        </w:numPr>
        <w:spacing w:line="300" w:lineRule="exact"/>
        <w:ind w:left="709"/>
        <w:rPr>
          <w:sz w:val="24"/>
        </w:rPr>
      </w:pPr>
      <w:r>
        <w:rPr>
          <w:rFonts w:hint="eastAsia"/>
          <w:sz w:val="24"/>
        </w:rPr>
        <w:t>「</w:t>
      </w:r>
      <w:r w:rsidRPr="00C91F76">
        <w:rPr>
          <w:rFonts w:hint="eastAsia"/>
          <w:sz w:val="24"/>
        </w:rPr>
        <w:t>共同募金福祉活動事業助成金</w:t>
      </w:r>
      <w:r>
        <w:rPr>
          <w:rFonts w:hint="eastAsia"/>
          <w:sz w:val="24"/>
        </w:rPr>
        <w:t>」</w:t>
      </w:r>
      <w:r w:rsidR="0039511A" w:rsidRPr="00D5774B">
        <w:rPr>
          <w:rFonts w:hint="eastAsia"/>
          <w:sz w:val="24"/>
        </w:rPr>
        <w:t>活動計画書</w:t>
      </w:r>
    </w:p>
    <w:p w14:paraId="2A032700" w14:textId="394DC55E" w:rsidR="00D5774B" w:rsidRDefault="00C91F76" w:rsidP="002E7240">
      <w:pPr>
        <w:pStyle w:val="a9"/>
        <w:numPr>
          <w:ilvl w:val="1"/>
          <w:numId w:val="2"/>
        </w:numPr>
        <w:spacing w:line="300" w:lineRule="exact"/>
        <w:ind w:left="709"/>
        <w:rPr>
          <w:sz w:val="24"/>
        </w:rPr>
      </w:pPr>
      <w:r>
        <w:rPr>
          <w:rFonts w:hint="eastAsia"/>
          <w:sz w:val="24"/>
        </w:rPr>
        <w:t>「</w:t>
      </w:r>
      <w:r w:rsidRPr="00C91F76">
        <w:rPr>
          <w:rFonts w:hint="eastAsia"/>
          <w:sz w:val="24"/>
        </w:rPr>
        <w:t>共同募金福祉活動事業助成金</w:t>
      </w:r>
      <w:r>
        <w:rPr>
          <w:rFonts w:hint="eastAsia"/>
          <w:sz w:val="24"/>
        </w:rPr>
        <w:t>」</w:t>
      </w:r>
      <w:r w:rsidR="0039511A" w:rsidRPr="00D5774B">
        <w:rPr>
          <w:rFonts w:hint="eastAsia"/>
          <w:sz w:val="24"/>
        </w:rPr>
        <w:t>申請書</w:t>
      </w:r>
    </w:p>
    <w:p w14:paraId="2FE72F6F" w14:textId="048FDDAA" w:rsidR="00D5774B" w:rsidRDefault="00C91F76" w:rsidP="002E7240">
      <w:pPr>
        <w:pStyle w:val="a9"/>
        <w:numPr>
          <w:ilvl w:val="1"/>
          <w:numId w:val="2"/>
        </w:numPr>
        <w:spacing w:line="300" w:lineRule="exact"/>
        <w:ind w:left="709"/>
        <w:rPr>
          <w:sz w:val="24"/>
        </w:rPr>
      </w:pPr>
      <w:r>
        <w:rPr>
          <w:rFonts w:hint="eastAsia"/>
          <w:sz w:val="24"/>
        </w:rPr>
        <w:t>「</w:t>
      </w:r>
      <w:r w:rsidRPr="00C91F76">
        <w:rPr>
          <w:rFonts w:hint="eastAsia"/>
          <w:sz w:val="24"/>
        </w:rPr>
        <w:t>共同募金福祉活動事業助成金</w:t>
      </w:r>
      <w:r>
        <w:rPr>
          <w:rFonts w:hint="eastAsia"/>
          <w:sz w:val="24"/>
        </w:rPr>
        <w:t>」</w:t>
      </w:r>
      <w:r w:rsidR="0039511A" w:rsidRPr="00D5774B">
        <w:rPr>
          <w:rFonts w:hint="eastAsia"/>
          <w:sz w:val="24"/>
        </w:rPr>
        <w:t>収支予算書</w:t>
      </w:r>
    </w:p>
    <w:p w14:paraId="282B07F0" w14:textId="1E376B85" w:rsidR="00D5774B" w:rsidRDefault="00C91F76" w:rsidP="002E7240">
      <w:pPr>
        <w:pStyle w:val="a9"/>
        <w:numPr>
          <w:ilvl w:val="1"/>
          <w:numId w:val="2"/>
        </w:numPr>
        <w:spacing w:line="300" w:lineRule="exact"/>
        <w:ind w:left="709"/>
        <w:rPr>
          <w:sz w:val="24"/>
        </w:rPr>
      </w:pPr>
      <w:r>
        <w:rPr>
          <w:rFonts w:hint="eastAsia"/>
          <w:sz w:val="24"/>
        </w:rPr>
        <w:t>「</w:t>
      </w:r>
      <w:r w:rsidRPr="00C91F76">
        <w:rPr>
          <w:rFonts w:hint="eastAsia"/>
          <w:sz w:val="24"/>
        </w:rPr>
        <w:t>共同募金福祉活動事業助成金</w:t>
      </w:r>
      <w:r>
        <w:rPr>
          <w:rFonts w:hint="eastAsia"/>
          <w:sz w:val="24"/>
        </w:rPr>
        <w:t>」</w:t>
      </w:r>
      <w:r w:rsidR="0039511A" w:rsidRPr="00D5774B">
        <w:rPr>
          <w:rFonts w:hint="eastAsia"/>
          <w:sz w:val="24"/>
        </w:rPr>
        <w:t>団体概要</w:t>
      </w:r>
    </w:p>
    <w:p w14:paraId="392528CD" w14:textId="7F70ACDF" w:rsidR="002E7240" w:rsidRPr="006A052D" w:rsidRDefault="0039511A" w:rsidP="0039511A">
      <w:pPr>
        <w:pStyle w:val="a9"/>
        <w:numPr>
          <w:ilvl w:val="1"/>
          <w:numId w:val="2"/>
        </w:numPr>
        <w:spacing w:line="300" w:lineRule="exact"/>
        <w:ind w:left="709"/>
        <w:rPr>
          <w:sz w:val="24"/>
        </w:rPr>
      </w:pPr>
      <w:r w:rsidRPr="00D5774B">
        <w:rPr>
          <w:rFonts w:hint="eastAsia"/>
          <w:sz w:val="24"/>
        </w:rPr>
        <w:t>前年度</w:t>
      </w:r>
      <w:r w:rsidR="00C91F76">
        <w:rPr>
          <w:rFonts w:hint="eastAsia"/>
          <w:sz w:val="24"/>
        </w:rPr>
        <w:t>「</w:t>
      </w:r>
      <w:r w:rsidR="00C91F76" w:rsidRPr="00C91F76">
        <w:rPr>
          <w:rFonts w:hint="eastAsia"/>
          <w:sz w:val="24"/>
        </w:rPr>
        <w:t>共同募金福祉活動事業助成金</w:t>
      </w:r>
      <w:r w:rsidR="00C91F76">
        <w:rPr>
          <w:rFonts w:hint="eastAsia"/>
          <w:sz w:val="24"/>
        </w:rPr>
        <w:t>」</w:t>
      </w:r>
      <w:r w:rsidRPr="00D5774B">
        <w:rPr>
          <w:rFonts w:hint="eastAsia"/>
          <w:sz w:val="24"/>
        </w:rPr>
        <w:t>収支決算書</w:t>
      </w:r>
    </w:p>
    <w:p w14:paraId="5183B3A7" w14:textId="4BB2276F" w:rsidR="0039511A" w:rsidRDefault="0039511A" w:rsidP="00C91F76">
      <w:pPr>
        <w:spacing w:line="300" w:lineRule="exact"/>
        <w:ind w:leftChars="135" w:left="523" w:hangingChars="100" w:hanging="240"/>
        <w:rPr>
          <w:sz w:val="24"/>
        </w:rPr>
      </w:pPr>
      <w:r>
        <w:rPr>
          <w:rFonts w:hint="eastAsia"/>
          <w:sz w:val="24"/>
        </w:rPr>
        <w:t>※</w:t>
      </w:r>
      <w:r w:rsidR="00D5774B">
        <w:rPr>
          <w:rFonts w:hint="eastAsia"/>
          <w:sz w:val="24"/>
        </w:rPr>
        <w:t>⑶・⑷・⑸・⑹</w:t>
      </w:r>
      <w:r>
        <w:rPr>
          <w:rFonts w:hint="eastAsia"/>
          <w:sz w:val="24"/>
        </w:rPr>
        <w:t>については、</w:t>
      </w:r>
      <w:r w:rsidR="00C91F76">
        <w:rPr>
          <w:rFonts w:hint="eastAsia"/>
          <w:sz w:val="24"/>
        </w:rPr>
        <w:t>区社協</w:t>
      </w:r>
      <w:r>
        <w:rPr>
          <w:rFonts w:hint="eastAsia"/>
          <w:sz w:val="24"/>
        </w:rPr>
        <w:t>ホームページからダウンロードし、必要事項を記入する。</w:t>
      </w:r>
    </w:p>
    <w:bookmarkEnd w:id="0"/>
    <w:p w14:paraId="34605050" w14:textId="6DF5EA6C" w:rsidR="00C2728D" w:rsidRDefault="00C2728D" w:rsidP="0039511A">
      <w:pPr>
        <w:spacing w:line="300" w:lineRule="exact"/>
        <w:rPr>
          <w:sz w:val="24"/>
        </w:rPr>
      </w:pPr>
    </w:p>
    <w:p w14:paraId="5DD750C4" w14:textId="3BC75E3C" w:rsidR="0047069C" w:rsidRPr="002E7240" w:rsidRDefault="00C2728D" w:rsidP="0047069C">
      <w:pPr>
        <w:pStyle w:val="a9"/>
        <w:numPr>
          <w:ilvl w:val="0"/>
          <w:numId w:val="2"/>
        </w:numPr>
        <w:rPr>
          <w:sz w:val="24"/>
        </w:rPr>
      </w:pPr>
      <w:r w:rsidRPr="0047069C">
        <w:rPr>
          <w:rFonts w:hint="eastAsia"/>
          <w:sz w:val="24"/>
        </w:rPr>
        <w:t>選考方法</w:t>
      </w:r>
    </w:p>
    <w:p w14:paraId="1192AAAE" w14:textId="77777777" w:rsidR="0047069C" w:rsidRDefault="00C2728D" w:rsidP="002E7240">
      <w:pPr>
        <w:ind w:leftChars="337" w:left="708"/>
        <w:rPr>
          <w:sz w:val="24"/>
        </w:rPr>
      </w:pPr>
      <w:r w:rsidRPr="0047069C">
        <w:rPr>
          <w:rFonts w:hint="eastAsia"/>
          <w:sz w:val="24"/>
        </w:rPr>
        <w:t>申請書類に基づき審査し、払出先と払出額を決定</w:t>
      </w:r>
      <w:r w:rsidR="00316D4F" w:rsidRPr="0047069C">
        <w:rPr>
          <w:rFonts w:hint="eastAsia"/>
          <w:sz w:val="24"/>
        </w:rPr>
        <w:t>する</w:t>
      </w:r>
      <w:r w:rsidRPr="0047069C">
        <w:rPr>
          <w:rFonts w:hint="eastAsia"/>
          <w:sz w:val="24"/>
        </w:rPr>
        <w:t>。</w:t>
      </w:r>
    </w:p>
    <w:p w14:paraId="4AA2A1E1" w14:textId="15239833" w:rsidR="00B421DF" w:rsidRPr="00BD2BB5" w:rsidRDefault="00C2728D" w:rsidP="002E7240">
      <w:pPr>
        <w:ind w:leftChars="337" w:left="708"/>
        <w:rPr>
          <w:sz w:val="24"/>
        </w:rPr>
      </w:pPr>
      <w:r>
        <w:rPr>
          <w:rFonts w:hint="eastAsia"/>
          <w:sz w:val="24"/>
        </w:rPr>
        <w:t>※審査の結果、減額又は助成されない場合もあ</w:t>
      </w:r>
      <w:r w:rsidR="00316D4F">
        <w:rPr>
          <w:rFonts w:hint="eastAsia"/>
          <w:sz w:val="24"/>
        </w:rPr>
        <w:t>る</w:t>
      </w:r>
      <w:r>
        <w:rPr>
          <w:rFonts w:hint="eastAsia"/>
          <w:sz w:val="24"/>
        </w:rPr>
        <w:t>。</w:t>
      </w:r>
    </w:p>
    <w:p w14:paraId="09EB4BC4" w14:textId="77777777" w:rsidR="00A1697B" w:rsidRDefault="00A1697B" w:rsidP="00A1697B">
      <w:pPr>
        <w:spacing w:line="300" w:lineRule="exact"/>
        <w:rPr>
          <w:sz w:val="24"/>
        </w:rPr>
      </w:pPr>
    </w:p>
    <w:p w14:paraId="0C392E77" w14:textId="68E8494C" w:rsidR="0047069C" w:rsidRPr="002E7240" w:rsidRDefault="00F54C68" w:rsidP="0047069C">
      <w:pPr>
        <w:pStyle w:val="a9"/>
        <w:numPr>
          <w:ilvl w:val="0"/>
          <w:numId w:val="2"/>
        </w:numPr>
        <w:spacing w:line="300" w:lineRule="exact"/>
        <w:rPr>
          <w:sz w:val="24"/>
        </w:rPr>
      </w:pPr>
      <w:r w:rsidRPr="0047069C">
        <w:rPr>
          <w:rFonts w:hint="eastAsia"/>
          <w:sz w:val="24"/>
        </w:rPr>
        <w:t>周知</w:t>
      </w:r>
      <w:r w:rsidR="00236E98" w:rsidRPr="0047069C">
        <w:rPr>
          <w:rFonts w:hint="eastAsia"/>
          <w:sz w:val="24"/>
        </w:rPr>
        <w:t>方法</w:t>
      </w:r>
    </w:p>
    <w:p w14:paraId="6BA82501" w14:textId="2CB5DEA2" w:rsidR="00236E98" w:rsidRDefault="00BA1652" w:rsidP="002E7240">
      <w:pPr>
        <w:spacing w:line="300" w:lineRule="exact"/>
        <w:ind w:leftChars="337" w:left="708"/>
        <w:rPr>
          <w:sz w:val="24"/>
        </w:rPr>
      </w:pPr>
      <w:r>
        <w:rPr>
          <w:rFonts w:hint="eastAsia"/>
          <w:sz w:val="24"/>
        </w:rPr>
        <w:t>区社協広報紙「</w:t>
      </w:r>
      <w:r w:rsidR="00F54C68">
        <w:rPr>
          <w:rFonts w:hint="eastAsia"/>
          <w:sz w:val="24"/>
        </w:rPr>
        <w:t>北区社協だより</w:t>
      </w:r>
      <w:r>
        <w:rPr>
          <w:rFonts w:hint="eastAsia"/>
          <w:sz w:val="24"/>
        </w:rPr>
        <w:t>」への掲載及び関係先への周知および区社協ホ</w:t>
      </w:r>
      <w:r w:rsidR="0047069C">
        <w:rPr>
          <w:rFonts w:hint="eastAsia"/>
          <w:sz w:val="24"/>
        </w:rPr>
        <w:t>ー</w:t>
      </w:r>
      <w:r>
        <w:rPr>
          <w:rFonts w:hint="eastAsia"/>
          <w:sz w:val="24"/>
        </w:rPr>
        <w:t>ムページに掲載する。</w:t>
      </w:r>
    </w:p>
    <w:p w14:paraId="60DD9E39" w14:textId="77777777" w:rsidR="00D63787" w:rsidRDefault="00D63787" w:rsidP="00BA1652">
      <w:pPr>
        <w:spacing w:line="300" w:lineRule="exact"/>
        <w:ind w:firstLineChars="500" w:firstLine="1200"/>
        <w:rPr>
          <w:sz w:val="24"/>
        </w:rPr>
      </w:pPr>
    </w:p>
    <w:p w14:paraId="0546DBB0" w14:textId="5B918316" w:rsidR="0047069C" w:rsidRDefault="0047069C" w:rsidP="00BA1652">
      <w:pPr>
        <w:spacing w:line="300" w:lineRule="exact"/>
        <w:rPr>
          <w:sz w:val="24"/>
        </w:rPr>
      </w:pPr>
      <w:r>
        <w:rPr>
          <w:rFonts w:hint="eastAsia"/>
          <w:sz w:val="24"/>
        </w:rPr>
        <w:t>第</w:t>
      </w:r>
      <w:r>
        <w:rPr>
          <w:rFonts w:hint="eastAsia"/>
          <w:sz w:val="24"/>
        </w:rPr>
        <w:t>10</w:t>
      </w:r>
      <w:r>
        <w:rPr>
          <w:rFonts w:hint="eastAsia"/>
          <w:sz w:val="24"/>
        </w:rPr>
        <w:t xml:space="preserve">　</w:t>
      </w:r>
      <w:r w:rsidR="00BA1652">
        <w:rPr>
          <w:rFonts w:hint="eastAsia"/>
          <w:sz w:val="24"/>
        </w:rPr>
        <w:t>事業中止について</w:t>
      </w:r>
    </w:p>
    <w:p w14:paraId="78809405" w14:textId="0A66A5DD" w:rsidR="00925D5D" w:rsidRDefault="00BA1652" w:rsidP="002E7240">
      <w:pPr>
        <w:spacing w:line="300" w:lineRule="exact"/>
        <w:ind w:leftChars="337" w:left="708"/>
        <w:rPr>
          <w:sz w:val="24"/>
        </w:rPr>
      </w:pPr>
      <w:r>
        <w:rPr>
          <w:rFonts w:hint="eastAsia"/>
          <w:sz w:val="24"/>
        </w:rPr>
        <w:t>補助金対象の事業が行われなかった場合は、あるいは年度内に実施が困難となった場合は、速やかに区社協に申し出のうえ、</w:t>
      </w:r>
      <w:r w:rsidR="00A30B33">
        <w:rPr>
          <w:rFonts w:hint="eastAsia"/>
          <w:sz w:val="24"/>
        </w:rPr>
        <w:t>返還</w:t>
      </w:r>
      <w:r>
        <w:rPr>
          <w:rFonts w:hint="eastAsia"/>
          <w:sz w:val="24"/>
        </w:rPr>
        <w:t>すること。</w:t>
      </w:r>
    </w:p>
    <w:p w14:paraId="57315415" w14:textId="77777777" w:rsidR="00B60C7A" w:rsidRDefault="00B60C7A" w:rsidP="002D0413">
      <w:pPr>
        <w:spacing w:line="300" w:lineRule="exact"/>
        <w:ind w:firstLineChars="500" w:firstLine="1200"/>
        <w:rPr>
          <w:sz w:val="24"/>
        </w:rPr>
      </w:pPr>
    </w:p>
    <w:p w14:paraId="7811A1A7" w14:textId="4EDBBB53" w:rsidR="005E061D" w:rsidRPr="005E061D" w:rsidRDefault="005E061D" w:rsidP="005E061D">
      <w:pPr>
        <w:spacing w:line="300" w:lineRule="exact"/>
        <w:rPr>
          <w:sz w:val="24"/>
        </w:rPr>
      </w:pPr>
      <w:r>
        <w:rPr>
          <w:rFonts w:hint="eastAsia"/>
          <w:sz w:val="24"/>
        </w:rPr>
        <w:t>第</w:t>
      </w:r>
      <w:r>
        <w:rPr>
          <w:rFonts w:hint="eastAsia"/>
          <w:sz w:val="24"/>
        </w:rPr>
        <w:t>11</w:t>
      </w:r>
      <w:r>
        <w:rPr>
          <w:rFonts w:hint="eastAsia"/>
          <w:sz w:val="24"/>
        </w:rPr>
        <w:t xml:space="preserve">　</w:t>
      </w:r>
      <w:r w:rsidR="009752B0" w:rsidRPr="005E061D">
        <w:rPr>
          <w:rFonts w:hint="eastAsia"/>
          <w:sz w:val="24"/>
        </w:rPr>
        <w:t>交付とならない事業</w:t>
      </w:r>
    </w:p>
    <w:p w14:paraId="6E1D5A74" w14:textId="77777777" w:rsidR="005E061D" w:rsidRDefault="009752B0" w:rsidP="002E7240">
      <w:pPr>
        <w:pStyle w:val="a9"/>
        <w:numPr>
          <w:ilvl w:val="1"/>
          <w:numId w:val="2"/>
        </w:numPr>
        <w:spacing w:line="300" w:lineRule="exact"/>
        <w:ind w:left="851"/>
        <w:rPr>
          <w:sz w:val="24"/>
        </w:rPr>
      </w:pPr>
      <w:r w:rsidRPr="005E061D">
        <w:rPr>
          <w:rFonts w:hint="eastAsia"/>
          <w:sz w:val="24"/>
        </w:rPr>
        <w:t>同事業に多額の補助制度を受けている場合</w:t>
      </w:r>
    </w:p>
    <w:p w14:paraId="1417E583" w14:textId="77777777" w:rsidR="005E061D" w:rsidRDefault="009752B0" w:rsidP="002E7240">
      <w:pPr>
        <w:pStyle w:val="a9"/>
        <w:numPr>
          <w:ilvl w:val="1"/>
          <w:numId w:val="2"/>
        </w:numPr>
        <w:spacing w:line="300" w:lineRule="exact"/>
        <w:ind w:left="851"/>
        <w:rPr>
          <w:sz w:val="24"/>
        </w:rPr>
      </w:pPr>
      <w:r w:rsidRPr="005E061D">
        <w:rPr>
          <w:rFonts w:hint="eastAsia"/>
          <w:sz w:val="24"/>
        </w:rPr>
        <w:t>物品の購入のみ</w:t>
      </w:r>
      <w:r w:rsidR="00BA628E" w:rsidRPr="005E061D">
        <w:rPr>
          <w:rFonts w:hint="eastAsia"/>
          <w:sz w:val="24"/>
        </w:rPr>
        <w:t>を主目的とした事業</w:t>
      </w:r>
    </w:p>
    <w:p w14:paraId="7C40F33B" w14:textId="77777777" w:rsidR="005E061D" w:rsidRDefault="00BA628E" w:rsidP="002E7240">
      <w:pPr>
        <w:pStyle w:val="a9"/>
        <w:numPr>
          <w:ilvl w:val="1"/>
          <w:numId w:val="2"/>
        </w:numPr>
        <w:spacing w:line="300" w:lineRule="exact"/>
        <w:ind w:left="851"/>
        <w:rPr>
          <w:sz w:val="24"/>
        </w:rPr>
      </w:pPr>
      <w:r w:rsidRPr="005E061D">
        <w:rPr>
          <w:rFonts w:hint="eastAsia"/>
          <w:sz w:val="24"/>
        </w:rPr>
        <w:t>事業目的や内容が、政治・宗教・思想・営利などの目的に偏り、また閉鎖性が強い事</w:t>
      </w:r>
    </w:p>
    <w:p w14:paraId="1F4D9498" w14:textId="1FD65328" w:rsidR="00BA628E" w:rsidRPr="005E061D" w:rsidRDefault="00BA628E" w:rsidP="002E7240">
      <w:pPr>
        <w:pStyle w:val="a9"/>
        <w:numPr>
          <w:ilvl w:val="1"/>
          <w:numId w:val="2"/>
        </w:numPr>
        <w:spacing w:line="300" w:lineRule="exact"/>
        <w:ind w:left="851"/>
        <w:rPr>
          <w:sz w:val="24"/>
        </w:rPr>
      </w:pPr>
      <w:r w:rsidRPr="005E061D">
        <w:rPr>
          <w:rFonts w:hint="eastAsia"/>
          <w:sz w:val="24"/>
        </w:rPr>
        <w:t>その他、審査委員会が不適当と認めた事業</w:t>
      </w:r>
    </w:p>
    <w:p w14:paraId="4662B6D1" w14:textId="369E9A36" w:rsidR="00BA1652" w:rsidRDefault="00BA1652" w:rsidP="00BA1652">
      <w:pPr>
        <w:spacing w:line="300" w:lineRule="exact"/>
        <w:rPr>
          <w:sz w:val="24"/>
        </w:rPr>
      </w:pPr>
    </w:p>
    <w:p w14:paraId="3C2809D4" w14:textId="2A3F59B8" w:rsidR="005E061D" w:rsidRPr="005E061D" w:rsidRDefault="005D2B5D" w:rsidP="005E061D">
      <w:pPr>
        <w:spacing w:line="300" w:lineRule="exact"/>
        <w:rPr>
          <w:sz w:val="24"/>
        </w:rPr>
      </w:pPr>
      <w:r>
        <w:rPr>
          <w:rFonts w:hint="eastAsia"/>
          <w:sz w:val="24"/>
        </w:rPr>
        <w:t>第</w:t>
      </w:r>
      <w:r>
        <w:rPr>
          <w:rFonts w:hint="eastAsia"/>
          <w:sz w:val="24"/>
        </w:rPr>
        <w:t>1</w:t>
      </w:r>
      <w:r>
        <w:rPr>
          <w:sz w:val="24"/>
        </w:rPr>
        <w:t>2</w:t>
      </w:r>
      <w:r w:rsidRPr="005E061D">
        <w:rPr>
          <w:rFonts w:hint="eastAsia"/>
          <w:sz w:val="24"/>
        </w:rPr>
        <w:t>交付対象とならない経費</w:t>
      </w:r>
    </w:p>
    <w:p w14:paraId="1359D7D5" w14:textId="06647383" w:rsidR="005E061D" w:rsidRDefault="00B665AA" w:rsidP="006A052D">
      <w:pPr>
        <w:pStyle w:val="a9"/>
        <w:numPr>
          <w:ilvl w:val="2"/>
          <w:numId w:val="2"/>
        </w:numPr>
        <w:spacing w:line="300" w:lineRule="exact"/>
        <w:ind w:left="851"/>
        <w:rPr>
          <w:sz w:val="24"/>
        </w:rPr>
      </w:pPr>
      <w:r w:rsidRPr="005E061D">
        <w:rPr>
          <w:rFonts w:hint="eastAsia"/>
          <w:sz w:val="24"/>
        </w:rPr>
        <w:t>支出証拠（領収書など）の提示ができない経費</w:t>
      </w:r>
    </w:p>
    <w:p w14:paraId="12F94A9A" w14:textId="24C7F985" w:rsidR="005E061D" w:rsidRDefault="00B665AA" w:rsidP="006A052D">
      <w:pPr>
        <w:pStyle w:val="a9"/>
        <w:numPr>
          <w:ilvl w:val="2"/>
          <w:numId w:val="2"/>
        </w:numPr>
        <w:spacing w:line="300" w:lineRule="exact"/>
        <w:ind w:left="851"/>
        <w:rPr>
          <w:sz w:val="24"/>
        </w:rPr>
      </w:pPr>
      <w:r w:rsidRPr="005E061D">
        <w:rPr>
          <w:rFonts w:hint="eastAsia"/>
          <w:sz w:val="24"/>
        </w:rPr>
        <w:t>高額または必然性の低い記念品の配布などを行う場合の記念品代</w:t>
      </w:r>
    </w:p>
    <w:p w14:paraId="2A1C001B" w14:textId="77777777" w:rsidR="006A052D" w:rsidRDefault="006A052D" w:rsidP="006A052D">
      <w:pPr>
        <w:pStyle w:val="a9"/>
        <w:numPr>
          <w:ilvl w:val="2"/>
          <w:numId w:val="2"/>
        </w:numPr>
        <w:spacing w:line="300" w:lineRule="exact"/>
        <w:ind w:left="851"/>
        <w:rPr>
          <w:sz w:val="24"/>
        </w:rPr>
      </w:pPr>
      <w:r w:rsidRPr="005E061D">
        <w:rPr>
          <w:rFonts w:hint="eastAsia"/>
          <w:sz w:val="24"/>
        </w:rPr>
        <w:t>親睦会、交流会、反省会の名称で行われる宴会、娯楽性の高い経費</w:t>
      </w:r>
    </w:p>
    <w:p w14:paraId="7E3C5C0F" w14:textId="77777777" w:rsidR="006A052D" w:rsidRDefault="006A052D" w:rsidP="006A052D">
      <w:pPr>
        <w:pStyle w:val="a9"/>
        <w:numPr>
          <w:ilvl w:val="2"/>
          <w:numId w:val="2"/>
        </w:numPr>
        <w:spacing w:line="300" w:lineRule="exact"/>
        <w:ind w:left="851"/>
        <w:rPr>
          <w:sz w:val="24"/>
        </w:rPr>
      </w:pPr>
      <w:r w:rsidRPr="006A052D">
        <w:rPr>
          <w:rFonts w:hint="eastAsia"/>
          <w:sz w:val="24"/>
        </w:rPr>
        <w:t>アルコール飲料代</w:t>
      </w:r>
    </w:p>
    <w:p w14:paraId="76398C2E" w14:textId="77777777" w:rsidR="006A052D" w:rsidRDefault="00B665AA" w:rsidP="006A052D">
      <w:pPr>
        <w:pStyle w:val="a9"/>
        <w:numPr>
          <w:ilvl w:val="2"/>
          <w:numId w:val="2"/>
        </w:numPr>
        <w:spacing w:line="300" w:lineRule="exact"/>
        <w:ind w:left="851"/>
        <w:rPr>
          <w:sz w:val="24"/>
        </w:rPr>
      </w:pPr>
      <w:r w:rsidRPr="006A052D">
        <w:rPr>
          <w:rFonts w:hint="eastAsia"/>
          <w:sz w:val="24"/>
        </w:rPr>
        <w:t>観光要素が強い旅行経費</w:t>
      </w:r>
    </w:p>
    <w:p w14:paraId="4B2E2AAD" w14:textId="77777777" w:rsidR="006A052D" w:rsidRDefault="00B665AA" w:rsidP="006A052D">
      <w:pPr>
        <w:pStyle w:val="a9"/>
        <w:numPr>
          <w:ilvl w:val="2"/>
          <w:numId w:val="2"/>
        </w:numPr>
        <w:spacing w:line="300" w:lineRule="exact"/>
        <w:ind w:left="851"/>
        <w:rPr>
          <w:sz w:val="24"/>
        </w:rPr>
      </w:pPr>
      <w:r w:rsidRPr="006A052D">
        <w:rPr>
          <w:rFonts w:hint="eastAsia"/>
          <w:sz w:val="24"/>
        </w:rPr>
        <w:t>内容から食事を提供する必要がないと思われる会議での食事</w:t>
      </w:r>
      <w:r w:rsidR="00242A44" w:rsidRPr="006A052D">
        <w:rPr>
          <w:rFonts w:hint="eastAsia"/>
          <w:sz w:val="24"/>
        </w:rPr>
        <w:t>支給費</w:t>
      </w:r>
    </w:p>
    <w:p w14:paraId="615B99AF" w14:textId="77777777" w:rsidR="006A052D" w:rsidRDefault="00242A44" w:rsidP="006A052D">
      <w:pPr>
        <w:pStyle w:val="a9"/>
        <w:numPr>
          <w:ilvl w:val="2"/>
          <w:numId w:val="2"/>
        </w:numPr>
        <w:spacing w:line="300" w:lineRule="exact"/>
        <w:ind w:left="851"/>
        <w:rPr>
          <w:sz w:val="24"/>
        </w:rPr>
      </w:pPr>
      <w:r w:rsidRPr="006A052D">
        <w:rPr>
          <w:rFonts w:hint="eastAsia"/>
          <w:sz w:val="24"/>
        </w:rPr>
        <w:t>会議などにおける常識（お茶代程度）を超えた高額な飲み物代</w:t>
      </w:r>
    </w:p>
    <w:p w14:paraId="79832599" w14:textId="77777777" w:rsidR="006A052D" w:rsidRDefault="00242A44" w:rsidP="006A052D">
      <w:pPr>
        <w:pStyle w:val="a9"/>
        <w:numPr>
          <w:ilvl w:val="2"/>
          <w:numId w:val="2"/>
        </w:numPr>
        <w:spacing w:line="300" w:lineRule="exact"/>
        <w:ind w:left="851"/>
        <w:rPr>
          <w:sz w:val="24"/>
        </w:rPr>
      </w:pPr>
      <w:r w:rsidRPr="006A052D">
        <w:rPr>
          <w:rFonts w:hint="eastAsia"/>
          <w:sz w:val="24"/>
        </w:rPr>
        <w:t>祝儀（お祝い、心付けなど）不祝儀（見舞い金、香典など）</w:t>
      </w:r>
    </w:p>
    <w:p w14:paraId="6DDCFC05" w14:textId="07739E0E" w:rsidR="00242A44" w:rsidRPr="006A052D" w:rsidRDefault="00242A44" w:rsidP="006A052D">
      <w:pPr>
        <w:pStyle w:val="a9"/>
        <w:numPr>
          <w:ilvl w:val="2"/>
          <w:numId w:val="2"/>
        </w:numPr>
        <w:spacing w:line="300" w:lineRule="exact"/>
        <w:ind w:left="851"/>
        <w:rPr>
          <w:sz w:val="24"/>
        </w:rPr>
      </w:pPr>
      <w:r w:rsidRPr="006A052D">
        <w:rPr>
          <w:rFonts w:hint="eastAsia"/>
          <w:sz w:val="24"/>
        </w:rPr>
        <w:t>その他接待を</w:t>
      </w:r>
      <w:r w:rsidR="00AB0044" w:rsidRPr="006A052D">
        <w:rPr>
          <w:rFonts w:hint="eastAsia"/>
          <w:sz w:val="24"/>
        </w:rPr>
        <w:t>目的とする飲食費・物品購入費</w:t>
      </w:r>
    </w:p>
    <w:p w14:paraId="5EF209D5" w14:textId="06700C2B" w:rsidR="00AB0044" w:rsidRDefault="00AB0044" w:rsidP="00AB0044">
      <w:pPr>
        <w:spacing w:line="300" w:lineRule="exact"/>
        <w:rPr>
          <w:sz w:val="24"/>
        </w:rPr>
      </w:pPr>
    </w:p>
    <w:p w14:paraId="1BB38F1C" w14:textId="4460346D" w:rsidR="005E061D" w:rsidRPr="005E061D" w:rsidRDefault="005E061D" w:rsidP="005E061D">
      <w:pPr>
        <w:spacing w:line="300" w:lineRule="exact"/>
        <w:rPr>
          <w:sz w:val="24"/>
        </w:rPr>
      </w:pPr>
      <w:r>
        <w:rPr>
          <w:rFonts w:hint="eastAsia"/>
          <w:sz w:val="24"/>
        </w:rPr>
        <w:t>第</w:t>
      </w:r>
      <w:r>
        <w:rPr>
          <w:rFonts w:hint="eastAsia"/>
          <w:sz w:val="24"/>
        </w:rPr>
        <w:t>13</w:t>
      </w:r>
      <w:r>
        <w:rPr>
          <w:rFonts w:hint="eastAsia"/>
          <w:sz w:val="24"/>
        </w:rPr>
        <w:t xml:space="preserve">　</w:t>
      </w:r>
      <w:r w:rsidR="00B421DF" w:rsidRPr="005E061D">
        <w:rPr>
          <w:rFonts w:hint="eastAsia"/>
          <w:sz w:val="24"/>
        </w:rPr>
        <w:t>問合せ</w:t>
      </w:r>
    </w:p>
    <w:p w14:paraId="6C39A789" w14:textId="44922689" w:rsidR="008B635D" w:rsidRPr="00C91F76" w:rsidRDefault="00B421DF" w:rsidP="00C91F76">
      <w:pPr>
        <w:spacing w:line="300" w:lineRule="exact"/>
        <w:ind w:leftChars="337" w:left="708"/>
        <w:rPr>
          <w:sz w:val="24"/>
        </w:rPr>
      </w:pPr>
      <w:r w:rsidRPr="005E061D">
        <w:rPr>
          <w:rFonts w:hint="eastAsia"/>
          <w:sz w:val="24"/>
        </w:rPr>
        <w:t>北</w:t>
      </w:r>
      <w:r w:rsidR="003E0F8E" w:rsidRPr="005E061D">
        <w:rPr>
          <w:rFonts w:hint="eastAsia"/>
          <w:sz w:val="24"/>
        </w:rPr>
        <w:t>区社会福祉協議会</w:t>
      </w:r>
      <w:r w:rsidRPr="005E061D">
        <w:rPr>
          <w:rFonts w:asciiTheme="minorEastAsia" w:eastAsiaTheme="minorEastAsia" w:hAnsiTheme="minorEastAsia" w:hint="eastAsia"/>
          <w:sz w:val="24"/>
        </w:rPr>
        <w:t xml:space="preserve">　</w:t>
      </w:r>
      <w:r w:rsidR="005E061D" w:rsidRPr="005E061D">
        <w:rPr>
          <w:rFonts w:asciiTheme="minorEastAsia" w:eastAsiaTheme="minorEastAsia" w:hAnsiTheme="minorEastAsia" w:hint="eastAsia"/>
          <w:sz w:val="24"/>
        </w:rPr>
        <w:t>TEL</w:t>
      </w:r>
      <w:r w:rsidRPr="005E061D">
        <w:rPr>
          <w:rFonts w:asciiTheme="minorEastAsia" w:eastAsiaTheme="minorEastAsia" w:hAnsiTheme="minorEastAsia" w:hint="eastAsia"/>
          <w:sz w:val="24"/>
        </w:rPr>
        <w:t xml:space="preserve"> 0</w:t>
      </w:r>
      <w:r w:rsidRPr="005E061D">
        <w:rPr>
          <w:rFonts w:asciiTheme="minorEastAsia" w:eastAsiaTheme="minorEastAsia" w:hAnsiTheme="minorEastAsia"/>
          <w:sz w:val="24"/>
        </w:rPr>
        <w:t>6</w:t>
      </w:r>
      <w:r w:rsidRPr="005E061D">
        <w:rPr>
          <w:rFonts w:asciiTheme="minorEastAsia" w:eastAsiaTheme="minorEastAsia" w:hAnsiTheme="minorEastAsia" w:hint="eastAsia"/>
          <w:sz w:val="24"/>
        </w:rPr>
        <w:t>‐</w:t>
      </w:r>
      <w:r w:rsidRPr="005E061D">
        <w:rPr>
          <w:rFonts w:asciiTheme="minorEastAsia" w:eastAsiaTheme="minorEastAsia" w:hAnsiTheme="minorEastAsia"/>
          <w:sz w:val="24"/>
        </w:rPr>
        <w:t>6313</w:t>
      </w:r>
      <w:r w:rsidRPr="005E061D">
        <w:rPr>
          <w:rFonts w:asciiTheme="minorEastAsia" w:eastAsiaTheme="minorEastAsia" w:hAnsiTheme="minorEastAsia" w:hint="eastAsia"/>
          <w:sz w:val="24"/>
        </w:rPr>
        <w:t>‐</w:t>
      </w:r>
      <w:r w:rsidRPr="005E061D">
        <w:rPr>
          <w:rFonts w:asciiTheme="minorEastAsia" w:eastAsiaTheme="minorEastAsia" w:hAnsiTheme="minorEastAsia"/>
          <w:sz w:val="24"/>
        </w:rPr>
        <w:t>5566</w:t>
      </w:r>
    </w:p>
    <w:sectPr w:rsidR="008B635D" w:rsidRPr="00C91F76" w:rsidSect="006A052D">
      <w:pgSz w:w="11906" w:h="16838" w:code="9"/>
      <w:pgMar w:top="1134" w:right="96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A34B" w14:textId="77777777" w:rsidR="00D403E0" w:rsidRDefault="00D403E0" w:rsidP="00BB4DB9">
      <w:r>
        <w:separator/>
      </w:r>
    </w:p>
  </w:endnote>
  <w:endnote w:type="continuationSeparator" w:id="0">
    <w:p w14:paraId="0F6E26F0" w14:textId="77777777" w:rsidR="00D403E0" w:rsidRDefault="00D403E0" w:rsidP="00BB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84CD" w14:textId="77777777" w:rsidR="00D403E0" w:rsidRDefault="00D403E0" w:rsidP="00BB4DB9">
      <w:r>
        <w:separator/>
      </w:r>
    </w:p>
  </w:footnote>
  <w:footnote w:type="continuationSeparator" w:id="0">
    <w:p w14:paraId="596D8D58" w14:textId="77777777" w:rsidR="00D403E0" w:rsidRDefault="00D403E0" w:rsidP="00BB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5E0"/>
    <w:multiLevelType w:val="hybridMultilevel"/>
    <w:tmpl w:val="C7B280A0"/>
    <w:lvl w:ilvl="0" w:tplc="AEA47426">
      <w:start w:val="1"/>
      <w:numFmt w:val="decimal"/>
      <w:lvlText w:val="第%1"/>
      <w:lvlJc w:val="left"/>
      <w:pPr>
        <w:ind w:left="720" w:hanging="720"/>
      </w:pPr>
      <w:rPr>
        <w:rFonts w:hint="default"/>
      </w:rPr>
    </w:lvl>
    <w:lvl w:ilvl="1" w:tplc="76D89A14">
      <w:start w:val="1"/>
      <w:numFmt w:val="decimalEnclosedParen"/>
      <w:lvlText w:val="%2"/>
      <w:lvlJc w:val="left"/>
      <w:pPr>
        <w:ind w:left="800" w:hanging="360"/>
      </w:pPr>
      <w:rPr>
        <w:rFonts w:hint="default"/>
      </w:rPr>
    </w:lvl>
    <w:lvl w:ilvl="2" w:tplc="20FCE038">
      <w:start w:val="1"/>
      <w:numFmt w:val="decimalEnclosedParen"/>
      <w:lvlText w:val="%3"/>
      <w:lvlJc w:val="left"/>
      <w:pPr>
        <w:ind w:left="1212"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9F3B9F"/>
    <w:multiLevelType w:val="hybridMultilevel"/>
    <w:tmpl w:val="23BEA886"/>
    <w:lvl w:ilvl="0" w:tplc="C50623A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525897"/>
    <w:multiLevelType w:val="hybridMultilevel"/>
    <w:tmpl w:val="91329380"/>
    <w:lvl w:ilvl="0" w:tplc="11D0BA4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519050">
    <w:abstractNumId w:val="1"/>
  </w:num>
  <w:num w:numId="2" w16cid:durableId="1069887122">
    <w:abstractNumId w:val="0"/>
  </w:num>
  <w:num w:numId="3" w16cid:durableId="65576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DE"/>
    <w:rsid w:val="00000725"/>
    <w:rsid w:val="000171D4"/>
    <w:rsid w:val="00020296"/>
    <w:rsid w:val="0005341A"/>
    <w:rsid w:val="00077BF4"/>
    <w:rsid w:val="00081A3D"/>
    <w:rsid w:val="000A47B3"/>
    <w:rsid w:val="000B498E"/>
    <w:rsid w:val="000C16BB"/>
    <w:rsid w:val="000D2E89"/>
    <w:rsid w:val="0015417D"/>
    <w:rsid w:val="00167939"/>
    <w:rsid w:val="0017661C"/>
    <w:rsid w:val="0018646D"/>
    <w:rsid w:val="001B14E5"/>
    <w:rsid w:val="001C1792"/>
    <w:rsid w:val="001D02BB"/>
    <w:rsid w:val="001F0E95"/>
    <w:rsid w:val="00222FCE"/>
    <w:rsid w:val="002340E3"/>
    <w:rsid w:val="00236E98"/>
    <w:rsid w:val="00242A44"/>
    <w:rsid w:val="00244FAF"/>
    <w:rsid w:val="002A0B16"/>
    <w:rsid w:val="002B17AF"/>
    <w:rsid w:val="002D0413"/>
    <w:rsid w:val="002E7240"/>
    <w:rsid w:val="002F2529"/>
    <w:rsid w:val="00316D4F"/>
    <w:rsid w:val="003257E8"/>
    <w:rsid w:val="0034538C"/>
    <w:rsid w:val="00356180"/>
    <w:rsid w:val="00362D18"/>
    <w:rsid w:val="003641B1"/>
    <w:rsid w:val="00377B5E"/>
    <w:rsid w:val="0039511A"/>
    <w:rsid w:val="003B1A1B"/>
    <w:rsid w:val="003B3992"/>
    <w:rsid w:val="003E0F8E"/>
    <w:rsid w:val="003F7365"/>
    <w:rsid w:val="004416B3"/>
    <w:rsid w:val="004464B8"/>
    <w:rsid w:val="0047069C"/>
    <w:rsid w:val="004738D4"/>
    <w:rsid w:val="004854C1"/>
    <w:rsid w:val="00486DF6"/>
    <w:rsid w:val="004A5C72"/>
    <w:rsid w:val="005240F1"/>
    <w:rsid w:val="005274FB"/>
    <w:rsid w:val="00541057"/>
    <w:rsid w:val="00554637"/>
    <w:rsid w:val="005573C8"/>
    <w:rsid w:val="00561CC8"/>
    <w:rsid w:val="0057151C"/>
    <w:rsid w:val="00597E32"/>
    <w:rsid w:val="005B6141"/>
    <w:rsid w:val="005D2B5D"/>
    <w:rsid w:val="005D58DE"/>
    <w:rsid w:val="005E061D"/>
    <w:rsid w:val="005E64A3"/>
    <w:rsid w:val="005F0D2C"/>
    <w:rsid w:val="00605946"/>
    <w:rsid w:val="00610038"/>
    <w:rsid w:val="00690F80"/>
    <w:rsid w:val="006A052D"/>
    <w:rsid w:val="006B299D"/>
    <w:rsid w:val="006B7747"/>
    <w:rsid w:val="0073112A"/>
    <w:rsid w:val="00737CFD"/>
    <w:rsid w:val="00745172"/>
    <w:rsid w:val="00767841"/>
    <w:rsid w:val="007970E3"/>
    <w:rsid w:val="007B769C"/>
    <w:rsid w:val="007E39FA"/>
    <w:rsid w:val="008114C9"/>
    <w:rsid w:val="00827A63"/>
    <w:rsid w:val="00835ADE"/>
    <w:rsid w:val="00864EAC"/>
    <w:rsid w:val="0088619D"/>
    <w:rsid w:val="00891B52"/>
    <w:rsid w:val="008B635D"/>
    <w:rsid w:val="00925D5D"/>
    <w:rsid w:val="00945F02"/>
    <w:rsid w:val="00956DE2"/>
    <w:rsid w:val="00962E37"/>
    <w:rsid w:val="009642BB"/>
    <w:rsid w:val="009752B0"/>
    <w:rsid w:val="009C6E3B"/>
    <w:rsid w:val="00A0288E"/>
    <w:rsid w:val="00A1697B"/>
    <w:rsid w:val="00A255C7"/>
    <w:rsid w:val="00A30B33"/>
    <w:rsid w:val="00A358C7"/>
    <w:rsid w:val="00A91B84"/>
    <w:rsid w:val="00AB0044"/>
    <w:rsid w:val="00AC7BD1"/>
    <w:rsid w:val="00AF1182"/>
    <w:rsid w:val="00B3254C"/>
    <w:rsid w:val="00B333DF"/>
    <w:rsid w:val="00B37EB6"/>
    <w:rsid w:val="00B421DF"/>
    <w:rsid w:val="00B60C7A"/>
    <w:rsid w:val="00B665AA"/>
    <w:rsid w:val="00B73145"/>
    <w:rsid w:val="00B75973"/>
    <w:rsid w:val="00B76D22"/>
    <w:rsid w:val="00BA0235"/>
    <w:rsid w:val="00BA1652"/>
    <w:rsid w:val="00BA628E"/>
    <w:rsid w:val="00BB4DB9"/>
    <w:rsid w:val="00BB5D92"/>
    <w:rsid w:val="00BD02B7"/>
    <w:rsid w:val="00BD2AA6"/>
    <w:rsid w:val="00BD2BB5"/>
    <w:rsid w:val="00C10780"/>
    <w:rsid w:val="00C11334"/>
    <w:rsid w:val="00C2728D"/>
    <w:rsid w:val="00C3539C"/>
    <w:rsid w:val="00C61962"/>
    <w:rsid w:val="00C76095"/>
    <w:rsid w:val="00C91F76"/>
    <w:rsid w:val="00C949E6"/>
    <w:rsid w:val="00CA0BC4"/>
    <w:rsid w:val="00CB5BFB"/>
    <w:rsid w:val="00D055DE"/>
    <w:rsid w:val="00D15AC8"/>
    <w:rsid w:val="00D403E0"/>
    <w:rsid w:val="00D41919"/>
    <w:rsid w:val="00D45EC4"/>
    <w:rsid w:val="00D5774B"/>
    <w:rsid w:val="00D63787"/>
    <w:rsid w:val="00D94687"/>
    <w:rsid w:val="00DB502D"/>
    <w:rsid w:val="00DB5C82"/>
    <w:rsid w:val="00DC0520"/>
    <w:rsid w:val="00DE3D1F"/>
    <w:rsid w:val="00DF6D8F"/>
    <w:rsid w:val="00E203AC"/>
    <w:rsid w:val="00E62281"/>
    <w:rsid w:val="00E71513"/>
    <w:rsid w:val="00E7491C"/>
    <w:rsid w:val="00E75518"/>
    <w:rsid w:val="00E81BC6"/>
    <w:rsid w:val="00EA0F66"/>
    <w:rsid w:val="00EC0B66"/>
    <w:rsid w:val="00EC3C9C"/>
    <w:rsid w:val="00ED7E6F"/>
    <w:rsid w:val="00F42223"/>
    <w:rsid w:val="00F54C68"/>
    <w:rsid w:val="00F560F4"/>
    <w:rsid w:val="00F9265E"/>
    <w:rsid w:val="00FB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0CD1"/>
  <w15:chartTrackingRefBased/>
  <w15:docId w15:val="{7A572403-B398-4EBE-A3F6-C07EE190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DB9"/>
    <w:pPr>
      <w:tabs>
        <w:tab w:val="center" w:pos="4252"/>
        <w:tab w:val="right" w:pos="8504"/>
      </w:tabs>
      <w:snapToGrid w:val="0"/>
    </w:pPr>
  </w:style>
  <w:style w:type="character" w:customStyle="1" w:styleId="a4">
    <w:name w:val="ヘッダー (文字)"/>
    <w:link w:val="a3"/>
    <w:uiPriority w:val="99"/>
    <w:rsid w:val="00BB4DB9"/>
    <w:rPr>
      <w:rFonts w:ascii="Century" w:eastAsia="ＭＳ 明朝" w:hAnsi="Century" w:cs="Times New Roman"/>
      <w:szCs w:val="24"/>
    </w:rPr>
  </w:style>
  <w:style w:type="paragraph" w:styleId="a5">
    <w:name w:val="footer"/>
    <w:basedOn w:val="a"/>
    <w:link w:val="a6"/>
    <w:uiPriority w:val="99"/>
    <w:unhideWhenUsed/>
    <w:rsid w:val="00BB4DB9"/>
    <w:pPr>
      <w:tabs>
        <w:tab w:val="center" w:pos="4252"/>
        <w:tab w:val="right" w:pos="8504"/>
      </w:tabs>
      <w:snapToGrid w:val="0"/>
    </w:pPr>
  </w:style>
  <w:style w:type="character" w:customStyle="1" w:styleId="a6">
    <w:name w:val="フッター (文字)"/>
    <w:link w:val="a5"/>
    <w:uiPriority w:val="99"/>
    <w:rsid w:val="00BB4DB9"/>
    <w:rPr>
      <w:rFonts w:ascii="Century" w:eastAsia="ＭＳ 明朝" w:hAnsi="Century" w:cs="Times New Roman"/>
      <w:szCs w:val="24"/>
    </w:rPr>
  </w:style>
  <w:style w:type="paragraph" w:styleId="a7">
    <w:name w:val="Balloon Text"/>
    <w:basedOn w:val="a"/>
    <w:link w:val="a8"/>
    <w:uiPriority w:val="99"/>
    <w:semiHidden/>
    <w:unhideWhenUsed/>
    <w:rsid w:val="00864EAC"/>
    <w:rPr>
      <w:rFonts w:ascii="Arial" w:eastAsia="ＭＳ ゴシック" w:hAnsi="Arial"/>
      <w:sz w:val="18"/>
      <w:szCs w:val="18"/>
    </w:rPr>
  </w:style>
  <w:style w:type="character" w:customStyle="1" w:styleId="a8">
    <w:name w:val="吹き出し (文字)"/>
    <w:link w:val="a7"/>
    <w:uiPriority w:val="99"/>
    <w:semiHidden/>
    <w:rsid w:val="00864EAC"/>
    <w:rPr>
      <w:rFonts w:ascii="Arial" w:eastAsia="ＭＳ ゴシック" w:hAnsi="Arial" w:cs="Times New Roman"/>
      <w:sz w:val="18"/>
      <w:szCs w:val="18"/>
    </w:rPr>
  </w:style>
  <w:style w:type="paragraph" w:styleId="a9">
    <w:name w:val="List Paragraph"/>
    <w:basedOn w:val="a"/>
    <w:uiPriority w:val="34"/>
    <w:qFormat/>
    <w:rsid w:val="00D5774B"/>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1660-0DF4-4EFA-A553-6048CE8B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Domain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kita04</dc:creator>
  <cp:keywords/>
  <cp:lastModifiedBy>kita2204A</cp:lastModifiedBy>
  <cp:revision>9</cp:revision>
  <cp:lastPrinted>2023-03-22T01:56:00Z</cp:lastPrinted>
  <dcterms:created xsi:type="dcterms:W3CDTF">2023-03-20T14:32:00Z</dcterms:created>
  <dcterms:modified xsi:type="dcterms:W3CDTF">2023-03-22T07:27:00Z</dcterms:modified>
</cp:coreProperties>
</file>